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jpeg" ContentType="image/jpeg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1ccc724e52040c9" /><Relationship Type="http://schemas.openxmlformats.org/package/2006/relationships/metadata/core-properties" Target="/package/services/metadata/core-properties/79a2b5cef8c647c390f3f26ef0a363c7.psmdcp" Id="R4077f330b978448d" /></Relationships>
</file>

<file path=word/document.xml><?xml version="1.0" encoding="utf-8"?>
<w:document xmlns:w="http://schemas.openxmlformats.org/wordprocessingml/2006/main">
  <w:body>
    <w:p>
      <w:pPr>
        <w:spacing w:before="0" w:after="0" w:line="396" w:lineRule="auto"/>
        <w:ind w:left="260" w:right="3760" w:hanging="260"/>
        <w:jc w:val="left"/>
        <w:rPr>
          <w:rFonts w:ascii="Liberation Sans" w:hAnsi="Liberation Sans" w:cs="Liberation Sans"/>
          <w:b w:val="true"/>
          <w:color w:val="000000"/>
          <w:w w:val="88"/>
          <w:sz w:val="40"/>
        </w:rPr>
      </w:pPr>
      <w:r>
        <w:lastRenderedPageBreak/>
      </w:r>
      <w:r>
        <w:drawing>
          <wp:anchor xmlns:wp="http://schemas.openxmlformats.org/drawingml/2006/wordprocessingDrawing" distT="0" distB="0" distL="0" distR="0" simplePos="0" relativeHeight="2520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3345921</wp:posOffset>
            </wp:positionV>
            <wp:extent cx="36195" cy="36195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icture 1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1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3500226</wp:posOffset>
            </wp:positionV>
            <wp:extent cx="36195" cy="36195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Picture 13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2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3652644</wp:posOffset>
            </wp:positionV>
            <wp:extent cx="36195" cy="36195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icture 14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3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3807675</wp:posOffset>
            </wp:positionV>
            <wp:extent cx="36195" cy="36195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Picture 15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4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3963338</wp:posOffset>
            </wp:positionV>
            <wp:extent cx="36195" cy="36195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icture 1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5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4118368</wp:posOffset>
            </wp:positionV>
            <wp:extent cx="36195" cy="36195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icture 17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6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4273397</wp:posOffset>
            </wp:positionV>
            <wp:extent cx="36195" cy="36195"/>
            <wp:effectExtent l="0" t="0" r="0" b="0"/>
            <wp:wrapNone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Picture 18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7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4428427</wp:posOffset>
            </wp:positionV>
            <wp:extent cx="36195" cy="36195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Picture 19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8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4583456</wp:posOffset>
            </wp:positionV>
            <wp:extent cx="36195" cy="36195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Picture 2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29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4741515</wp:posOffset>
            </wp:positionV>
            <wp:extent cx="36195" cy="36195"/>
            <wp:effectExtent l="0" t="0" r="0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Picture 21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0" behindDoc="1" locked="0" layoutInCell="1" allowOverlap="1">
            <wp:simplePos x="0" y="0"/>
            <wp:positionH relativeFrom="page">
              <wp:posOffset>5034916</wp:posOffset>
            </wp:positionH>
            <wp:positionV relativeFrom="page">
              <wp:posOffset>4893425</wp:posOffset>
            </wp:positionV>
            <wp:extent cx="36195" cy="36195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Picture 22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5" cy="361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1" behindDoc="1" locked="0" layoutInCell="1" allowOverlap="1">
            <wp:simplePos x="0" y="0"/>
            <wp:positionH relativeFrom="page">
              <wp:posOffset>692785</wp:posOffset>
            </wp:positionH>
            <wp:positionV relativeFrom="page">
              <wp:posOffset>5608540</wp:posOffset>
            </wp:positionV>
            <wp:extent cx="43813" cy="43815"/>
            <wp:effectExtent l="0" t="0" r="0" b="0"/>
            <wp:wrapNone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icture 23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2" behindDoc="1" locked="0" layoutInCell="1" allowOverlap="1">
            <wp:simplePos x="0" y="0"/>
            <wp:positionH relativeFrom="page">
              <wp:posOffset>692785</wp:posOffset>
            </wp:positionH>
            <wp:positionV relativeFrom="page">
              <wp:posOffset>5994164</wp:posOffset>
            </wp:positionV>
            <wp:extent cx="43813" cy="43815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Picture 2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3" behindDoc="1" locked="0" layoutInCell="1" allowOverlap="1">
            <wp:simplePos x="0" y="0"/>
            <wp:positionH relativeFrom="page">
              <wp:posOffset>692785</wp:posOffset>
            </wp:positionH>
            <wp:positionV relativeFrom="page">
              <wp:posOffset>6381693</wp:posOffset>
            </wp:positionV>
            <wp:extent cx="43813" cy="43815"/>
            <wp:effectExtent l="0" t="0" r="0" b="0"/>
            <wp:wrapNone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Picture 25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4" behindDoc="1" locked="0" layoutInCell="1" allowOverlap="1">
            <wp:simplePos x="0" y="0"/>
            <wp:positionH relativeFrom="page">
              <wp:posOffset>692785</wp:posOffset>
            </wp:positionH>
            <wp:positionV relativeFrom="page">
              <wp:posOffset>6766681</wp:posOffset>
            </wp:positionV>
            <wp:extent cx="43813" cy="43815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icture 26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5" behindDoc="1" locked="0" layoutInCell="1" allowOverlap="1">
            <wp:simplePos x="0" y="0"/>
            <wp:positionH relativeFrom="page">
              <wp:posOffset>692785</wp:posOffset>
            </wp:positionH>
            <wp:positionV relativeFrom="page">
              <wp:posOffset>7154210</wp:posOffset>
            </wp:positionV>
            <wp:extent cx="43813" cy="43815"/>
            <wp:effectExtent l="0" t="0" r="0" b="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Picture 27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2265210"/>
            <wp:effectExtent l="0" t="0" r="0" b="0"/>
            <wp:wrapNone/>
            <wp:docPr id="6" name="Path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7560564" cy="22652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560564" h="2265210">
                          <a:moveTo>
                            <a:pt x="0" y="2265210"/>
                          </a:moveTo>
                          <a:lnTo>
                            <a:pt x="7560564" y="2265210"/>
                          </a:lnTo>
                          <a:lnTo>
                            <a:pt x="75605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2F2F2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7" behindDoc="1" locked="0" layoutInCell="1" allowOverlap="1">
            <wp:simplePos x="0" y="0"/>
            <wp:positionH relativeFrom="page">
              <wp:posOffset>457199</wp:posOffset>
            </wp:positionH>
            <wp:positionV relativeFrom="page">
              <wp:posOffset>1649510</wp:posOffset>
            </wp:positionV>
            <wp:extent cx="182879" cy="184403"/>
            <wp:effectExtent l="0" t="0" r="0" b="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Picture 2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79" cy="184403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8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907322</wp:posOffset>
            </wp:positionV>
            <wp:extent cx="144780" cy="138683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icture 29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80" cy="138683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39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1154210</wp:posOffset>
            </wp:positionV>
            <wp:extent cx="146303" cy="140206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Picture 30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303" cy="14020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4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1402622</wp:posOffset>
            </wp:positionV>
            <wp:extent cx="144780" cy="140206"/>
            <wp:effectExtent l="0" t="0" r="0" b="0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Picture 31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80" cy="14020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41" behindDoc="1" locked="0" layoutInCell="1" allowOverlap="1">
            <wp:simplePos x="0" y="0"/>
            <wp:positionH relativeFrom="page">
              <wp:posOffset>5664706</wp:posOffset>
            </wp:positionH>
            <wp:positionV relativeFrom="page">
              <wp:posOffset>440978</wp:posOffset>
            </wp:positionV>
            <wp:extent cx="1440179" cy="1848610"/>
            <wp:effectExtent l="0" t="0" r="0" b="0"/>
            <wp:wrapNone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icture 32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0179" cy="18486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254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-12192</wp:posOffset>
            </wp:positionV>
            <wp:extent cx="7560563" cy="2302764"/>
            <wp:effectExtent l="0" t="0" r="0" b="0"/>
            <wp:wrapNone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Picture 33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563" cy="230276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HS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Project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Consulting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GmbH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-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Ralf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40"/>
        </w:rPr>
        <w:t xml:space="preserve">Heil</w:t>
      </w:r>
      <w:r>
        <w:rPr>
          <w:rFonts w:ascii="Liberation Sans" w:hAnsi="Liberation Sans" w:cs="Liberation Sans"/>
          <w:color w:val="000000"/>
          <w:sz w:val="4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Straße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Freundschaft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28,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39393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Hötensleben</w:t>
      </w:r>
    </w:p>
    <w:p>
      <w:pPr>
        <w:spacing w:before="0" w:after="0" w:line="404" w:lineRule="auto"/>
        <w:ind w:left="260" w:right="8320"/>
        <w:jc w:val="left"/>
        <w:rPr>
          <w:rFonts w:ascii="Liberation Sans" w:hAnsi="Liberation Sans" w:cs="Liberation Sans"/>
          <w:color w:val="000000"/>
          <w:w w:val="90"/>
          <w:sz w:val="20"/>
        </w:rPr>
      </w:pPr>
      <w:r>
        <w:rPr>
          <w:rFonts w:ascii="Liberation Sans" w:hAnsi="Liberation Sans" w:cs="Liberation Sans"/>
          <w:color w:val="000000"/>
          <w:w w:val="90"/>
          <w:sz w:val="20"/>
        </w:rPr>
        <w:t xml:space="preserve">+49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(0)039405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999797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hyperlink xmlns:r="http://schemas.openxmlformats.org/officeDocument/2006/relationships" w:history="true" r:id="rId34">
        <w:r>
          <w:rPr>
            <w:rFonts w:ascii="Liberation Sans" w:hAnsi="Liberation Sans" w:cs="Liberation Sans"/>
            <w:color w:val="0562C1"/>
            <w:w w:val="93"/>
            <w:sz w:val="20"/>
            <w:u w:val="single"/>
          </w:rPr>
          <w:t xml:space="preserve">Info@HS-Project.org</w:t>
        </w:r>
      </w:hyperlink>
    </w:p>
    <w:p>
      <w:pPr>
        <w:spacing w:before="100" w:after="0" w:line="240" w:lineRule="auto"/>
        <w:ind w:left="260" w:right="0"/>
        <w:jc w:val="left"/>
        <w:rPr>
          <w:rFonts w:ascii="Liberation Sans" w:hAnsi="Liberation Sans" w:cs="Liberation Sans"/>
          <w:color w:val="0562C1"/>
          <w:w w:val="93"/>
          <w:sz w:val="20"/>
          <w:u w:val="single"/>
        </w:rPr>
      </w:pPr>
      <w:hyperlink xmlns:r="http://schemas.openxmlformats.org/officeDocument/2006/relationships" w:history="true" r:id="rId35">
        <w:r>
          <w:rPr>
            <w:rFonts w:ascii="Liberation Sans" w:hAnsi="Liberation Sans" w:cs="Liberation Sans"/>
            <w:color w:val="0562C1"/>
            <w:w w:val="93"/>
            <w:sz w:val="20"/>
            <w:u w:val="single"/>
          </w:rPr>
          <w:t xml:space="preserve">www.linkedin.com/in/ralf-heil-43246728/</w:t>
        </w:r>
      </w:hyperlink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32"/>
        </w:rPr>
      </w:pPr>
      <w:r>
        <w:rPr>
          <w:rFonts w:ascii="Liberation Sans" w:hAnsi="Liberation Sans" w:cs="Liberation Sans"/>
          <w:color w:val="000000"/>
          <w:sz w:val="32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32"/>
        </w:rPr>
      </w:pPr>
      <w:r>
        <w:rPr>
          <w:rFonts w:ascii="Liberation Sans" w:hAnsi="Liberation Sans" w:cs="Liberation Sans"/>
          <w:color w:val="000000"/>
          <w:sz w:val="32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32"/>
        </w:rPr>
      </w:pPr>
      <w:r>
        <w:rPr>
          <w:rFonts w:ascii="Liberation Sans" w:hAnsi="Liberation Sans" w:cs="Liberation Sans"/>
          <w:color w:val="000000"/>
          <w:sz w:val="32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8"/>
          <w:sz w:val="32"/>
        </w:rPr>
      </w:pPr>
      <w:r>
        <w:rPr>
          <w:rFonts w:ascii="Liberation Sans" w:hAnsi="Liberation Sans" w:cs="Liberation Sans"/>
          <w:b w:val="true"/>
          <w:color w:val="000000"/>
          <w:w w:val="88"/>
          <w:sz w:val="32"/>
        </w:rPr>
        <w:t xml:space="preserve">Curriculum</w:t>
      </w:r>
      <w:r>
        <w:rPr>
          <w:rFonts w:ascii="Liberation Sans" w:hAnsi="Liberation Sans" w:cs="Liberation Sans"/>
          <w:b w:val="true"/>
          <w:color w:val="000000"/>
          <w:w w:val="88"/>
          <w:sz w:val="32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32"/>
        </w:rPr>
        <w:t xml:space="preserve">Vitae</w:t>
      </w:r>
    </w:p>
    <w:p>
      <w:pPr>
        <w:spacing w:before="0" w:after="40" w:line="240" w:lineRule="auto"/>
        <w:ind w:left="0" w:right="0"/>
        <w:jc w:val="left"/>
        <w:rPr>
          <w:rFonts w:ascii="Liberation Sans" w:hAnsi="Liberation Sans" w:cs="Liberation Sans"/>
          <w:color w:val="000000"/>
          <w:sz w:val="24"/>
        </w:rPr>
      </w:pPr>
      <w:r>
        <w:rPr>
          <w:rFonts w:ascii="Liberation Sans" w:hAnsi="Liberation Sans" w:cs="Liberation Sans"/>
          <w:color w:val="000000"/>
          <w:sz w:val="24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7"/>
          <w:sz w:val="24"/>
        </w:rPr>
      </w:pPr>
      <w:r>
        <w:rPr>
          <w:rFonts w:ascii="Liberation Sans" w:hAnsi="Liberation Sans" w:cs="Liberation Sans"/>
          <w:b w:val="true"/>
          <w:color w:val="000000"/>
          <w:w w:val="97"/>
          <w:sz w:val="24"/>
        </w:rPr>
        <w:t xml:space="preserve">Qualifikationsprofil</w:t>
      </w:r>
      <w:r>
        <w:rPr>
          <w:rFonts w:ascii="Liberation Sans" w:hAnsi="Liberation Sans" w:cs="Liberation Sans"/>
          <w:b w:val="true"/>
          <w:color w:val="000000"/>
          <w:w w:val="100"/>
          <w:sz w:val="24"/>
        </w:rPr>
        <w:t xml:space="preserve">                                                                        </w:t>
      </w:r>
      <w:r>
        <w:rPr>
          <w:rFonts w:ascii="Liberation Sans" w:hAnsi="Liberation Sans" w:cs="Liberation Sans"/>
          <w:b w:val="true"/>
          <w:color w:val="000000"/>
          <w:w w:val="97"/>
          <w:sz w:val="24"/>
        </w:rPr>
        <w:t xml:space="preserve">Fachkompetenzen</w:t>
      </w:r>
    </w:p>
    <w:p>
      <w:pPr>
        <w:spacing w:before="140" w:after="0" w:line="263" w:lineRule="auto"/>
        <w:ind w:left="7460" w:right="820" w:hanging="7480"/>
        <w:jc w:val="left"/>
        <w:rPr>
          <w:rFonts w:ascii="Liberation Sans" w:hAnsi="Liberation Sans" w:cs="Liberation Sans"/>
          <w:color w:val="000000"/>
          <w:w w:val="94"/>
          <w:sz w:val="20"/>
        </w:rPr>
      </w:pPr>
      <w:r>
        <w:rPr>
          <w:rFonts w:ascii="Liberation Sans" w:hAnsi="Liberation Sans" w:cs="Liberation Sans"/>
          <w:color w:val="000000"/>
          <w:w w:val="94"/>
          <w:sz w:val="20"/>
        </w:rPr>
        <w:t xml:space="preserve">Senior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Consultant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umfassender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Expertise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Projekt-,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Requirements-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105"/>
          <w:sz w:val="20"/>
        </w:rPr>
        <w:t xml:space="preserve">                 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Projektmanagement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Requirements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Engineering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5"/>
          <w:sz w:val="20"/>
        </w:rPr>
      </w:pPr>
      <w:r>
        <w:rPr>
          <w:rFonts w:ascii="Liberation Sans" w:hAnsi="Liberation Sans" w:cs="Liberation Sans"/>
          <w:color w:val="000000"/>
          <w:w w:val="95"/>
          <w:sz w:val="20"/>
        </w:rPr>
        <w:t xml:space="preserve">Testmanagement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hochkomplexe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Automotive-Projekte.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Spezialisiert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aufdie</w:t>
      </w:r>
    </w:p>
    <w:p>
      <w:pPr>
        <w:spacing w:before="0" w:after="0" w:line="204" w:lineRule="auto"/>
        <w:ind w:left="0" w:right="220" w:firstLine="746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Testmanagement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-strategien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Entwicklung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innovativer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Test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strategien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sowie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Optimierung</w:t>
      </w:r>
    </w:p>
    <w:p>
      <w:pPr>
        <w:spacing w:before="0" w:after="0" w:line="204" w:lineRule="auto"/>
        <w:ind w:left="0" w:right="400" w:firstLine="7460"/>
        <w:jc w:val="left"/>
        <w:rPr>
          <w:rFonts w:ascii="Liberation Sans" w:hAnsi="Liberation Sans" w:cs="Liberation Sans"/>
          <w:color w:val="000000"/>
          <w:w w:val="90"/>
          <w:sz w:val="20"/>
        </w:rPr>
      </w:pPr>
      <w:r>
        <w:rPr>
          <w:rFonts w:ascii="Liberation Sans" w:hAnsi="Liberation Sans" w:cs="Liberation Sans"/>
          <w:color w:val="000000"/>
          <w:w w:val="90"/>
          <w:sz w:val="20"/>
        </w:rPr>
        <w:t xml:space="preserve">ASPICE-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ISO-Standards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Qualitätsstandards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gemäßASPICE-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ISO-26262-Vorgaben.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Nachweislich</w:t>
      </w:r>
      <w:r>
        <w:rPr>
          <w:rFonts w:ascii="Liberation Sans" w:hAnsi="Liberation Sans" w:cs="Liberation Sans"/>
          <w:color w:val="000000"/>
          <w:w w:val="101"/>
          <w:sz w:val="20"/>
        </w:rPr>
        <w:t xml:space="preserve">            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Tool-Integration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(Jira,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Polarion)</w:t>
      </w:r>
    </w:p>
    <w:p>
      <w:pPr>
        <w:spacing w:before="0" w:after="0" w:line="272" w:lineRule="auto"/>
        <w:ind w:left="0" w:right="740"/>
        <w:jc w:val="left"/>
        <w:rPr>
          <w:rFonts w:ascii="Liberation Sans" w:hAnsi="Liberation Sans" w:cs="Liberation Sans"/>
          <w:color w:val="000000"/>
          <w:w w:val="95"/>
          <w:sz w:val="20"/>
        </w:rPr>
      </w:pPr>
      <w:r>
        <w:rPr>
          <w:rFonts w:ascii="Liberation Sans" w:hAnsi="Liberation Sans" w:cs="Liberation Sans"/>
          <w:color w:val="000000"/>
          <w:w w:val="95"/>
          <w:sz w:val="20"/>
        </w:rPr>
        <w:t xml:space="preserve">erfolgreich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Projekten,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Einführung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skalierbarerTest-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101"/>
          <w:sz w:val="20"/>
        </w:rPr>
        <w:t xml:space="preserve">               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Prozessoptimierung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Anforderungsmanagementprozesse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Integration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modernerTools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wie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Polarion</w:t>
      </w:r>
      <w:r>
        <w:rPr>
          <w:rFonts w:ascii="Liberation Sans" w:hAnsi="Liberation Sans" w:cs="Liberation Sans"/>
          <w:color w:val="000000"/>
          <w:w w:val="114"/>
          <w:sz w:val="20"/>
        </w:rPr>
        <w:t xml:space="preserve">    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HIL-Prüfstandsentwicklung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Jira.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Hervorragende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Fähigkeiten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derAnalyse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komplexer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Anforderungen,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105"/>
          <w:sz w:val="20"/>
        </w:rPr>
        <w:t xml:space="preserve">        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Stakeholder-Management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Entwicklung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effizienterWorkflows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derSicherstellung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Prozesskonformität.</w:t>
      </w:r>
      <w:r>
        <w:rPr>
          <w:rFonts w:ascii="Liberation Sans" w:hAnsi="Liberation Sans" w:cs="Liberation Sans"/>
          <w:color w:val="000000"/>
          <w:w w:val="107"/>
          <w:sz w:val="20"/>
        </w:rPr>
        <w:t xml:space="preserve">        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Funktionale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Sicherheit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Inspirierende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Führungspersönlichkeit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einem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klaren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Fokus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aufQualität,</w:t>
      </w:r>
      <w:r>
        <w:rPr>
          <w:rFonts w:ascii="Liberation Sans" w:hAnsi="Liberation Sans" w:cs="Liberation Sans"/>
          <w:color w:val="000000"/>
          <w:w w:val="104"/>
          <w:sz w:val="20"/>
        </w:rPr>
        <w:t xml:space="preserve">                    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Qualitätssicherung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Zielorientierung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kontinuierlicheVerbesserungvon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Projektabläufen.</w:t>
      </w:r>
      <w:r>
        <w:rPr>
          <w:rFonts w:ascii="Liberation Sans" w:hAnsi="Liberation Sans" w:cs="Liberation Sans"/>
          <w:color w:val="000000"/>
          <w:w w:val="100"/>
          <w:sz w:val="20"/>
        </w:rPr>
        <w:t xml:space="preserve">                    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Stakeholder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Management</w:t>
      </w:r>
    </w:p>
    <w:p>
      <w:pPr>
        <w:spacing w:before="2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0"/>
          <w:sz w:val="28"/>
        </w:rPr>
      </w:pP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Auswahl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größter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Projekte</w:t>
      </w:r>
    </w:p>
    <w:p>
      <w:pPr>
        <w:spacing w:before="140" w:after="0" w:line="253" w:lineRule="auto"/>
        <w:ind w:left="680" w:right="46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Automotive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SPICE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in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Polarion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ALM: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Standardisierung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Entwicklungsprozessen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einer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SPICE-konformen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Projektvorlage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Optimierung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derAudit-Compliance.</w:t>
      </w:r>
    </w:p>
    <w:p>
      <w:pPr>
        <w:spacing w:before="120" w:after="0" w:line="249" w:lineRule="auto"/>
        <w:ind w:left="680" w:right="20" w:firstLine="20"/>
        <w:jc w:val="left"/>
        <w:rPr>
          <w:rFonts w:ascii="Liberation Sans" w:hAnsi="Liberation Sans" w:cs="Liberation Sans"/>
          <w:b w:val="true"/>
          <w:color w:val="000000"/>
          <w:w w:val="92"/>
          <w:sz w:val="20"/>
        </w:rPr>
      </w:pP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Produktmanagement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Personen-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&amp;Sitzerkennung: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Sicherstellung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ISO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26262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SPICE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Konformität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Ford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präzise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Testfallerstellung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effiziente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Systemintegration.</w:t>
      </w:r>
    </w:p>
    <w:p>
      <w:pPr>
        <w:spacing w:before="140" w:after="0" w:line="251" w:lineRule="auto"/>
        <w:ind w:left="700" w:right="980" w:hanging="20"/>
        <w:jc w:val="left"/>
        <w:rPr>
          <w:rFonts w:ascii="Liberation Sans" w:hAnsi="Liberation Sans" w:cs="Liberation Sans"/>
          <w:b w:val="true"/>
          <w:color w:val="000000"/>
          <w:w w:val="94"/>
          <w:sz w:val="20"/>
        </w:rPr>
      </w:pP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AED-Projektleitung: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Gesamtprojektleitungvon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sechs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Embedded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Development-Projekten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optimierter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Ressourcenplanung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verbessertem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Eskalationsmanagement.</w:t>
      </w:r>
    </w:p>
    <w:p>
      <w:pPr>
        <w:spacing w:before="120" w:after="0" w:line="236" w:lineRule="auto"/>
        <w:ind w:left="700" w:right="920"/>
        <w:jc w:val="left"/>
        <w:rPr>
          <w:rFonts w:ascii="Liberation Sans" w:hAnsi="Liberation Sans" w:cs="Liberation Sans"/>
          <w:b w:val="true"/>
          <w:color w:val="000000"/>
          <w:w w:val="94"/>
          <w:sz w:val="20"/>
        </w:rPr>
      </w:pP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Requirements</w:t>
      </w: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ManagementAutomotive: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Optimierungvon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Anforderungsprozessen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durchValidierungvon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Stakeholder-RQs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ASpice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Level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2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Zertifizierung.</w:t>
      </w:r>
    </w:p>
    <w:p>
      <w:pPr>
        <w:spacing w:before="160" w:after="0" w:line="253" w:lineRule="auto"/>
        <w:ind w:left="700" w:right="200" w:hanging="20"/>
        <w:jc w:val="left"/>
        <w:rPr>
          <w:rFonts w:ascii="Liberation Sans" w:hAnsi="Liberation Sans" w:cs="Liberation Sans"/>
          <w:b w:val="true"/>
          <w:color w:val="000000"/>
          <w:w w:val="94"/>
          <w:sz w:val="20"/>
        </w:rPr>
      </w:pP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Testmanagement</w:t>
      </w: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4"/>
          <w:sz w:val="20"/>
        </w:rPr>
        <w:t xml:space="preserve">Steuergeräte: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effizienterTeststrategien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fürAutomotive-Steuergeräte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unterASPICE-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ISO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26262-Vorgaben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Qualitätssteigerung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Risikominimierung.</w:t>
      </w:r>
    </w:p>
    <w:p>
      <w:pPr>
        <w:spacing w:before="0" w:after="12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ectPr>
          <w:type w:val="continuous"/>
          <w:pgSz w:w="11920" w:h="16860"/>
          <w:pgMar w:top="700" w:right="740" w:bottom="1400" w:left="720"/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8"/>
          <w:sz w:val="28"/>
        </w:rPr>
      </w:pP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Beruflicher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Werdegang</w:t>
      </w:r>
    </w:p>
    <w:p>
      <w:pPr>
        <w:spacing w:before="120" w:after="0" w:line="256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Consultant–Automotive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SPICE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&amp;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Polarion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ALM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0"/>
        </w:rPr>
        <w:t xml:space="preserve">ElringKlinger</w:t>
      </w:r>
      <w:r>
        <w:rPr>
          <w:rFonts w:ascii="Liberation Sans" w:hAnsi="Liberation Sans" w:cs="Liberation Sans"/>
          <w:b w:val="true"/>
          <w:color w:val="000000"/>
          <w:w w:val="88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0"/>
        </w:rPr>
        <w:t xml:space="preserve">AG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"/>
        </w:rPr>
        <w:br w:type="column"/>
      </w: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11/2022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–12/2024</w:t>
      </w:r>
    </w:p>
    <w:p>
      <w:pPr>
        <w:sectPr>
          <w:type w:val="continuous"/>
          <w:pgSz w:w="11920" w:h="16860"/>
          <w:pgMar w:top="700" w:right="740" w:bottom="1400" w:left="720"/>
          <w:cols w:equalWidth="false" w:space="4220" w:num="2">
            <w:col w:w="4740" w:space="4220"/>
            <w:col w:w="152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17"/>
        </w:rPr>
      </w:pPr>
      <w:r>
        <w:rPr>
          <w:rFonts w:ascii="Liberation Sans" w:hAnsi="Liberation Sans" w:cs="Liberation Sans"/>
          <w:color w:val="000000"/>
          <w:sz w:val="17"/>
        </w:rPr>
        <w:t xml:space="preserve"/>
      </w:r>
    </w:p>
    <w:p>
      <w:pPr>
        <w:spacing w:before="0" w:after="0" w:line="253" w:lineRule="auto"/>
        <w:ind w:left="0" w:right="24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einer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unternehmensweiten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SPICE-konformen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Projektvorlage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Polarion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ALM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Standardisierung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Entwicklungsprozessen.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Führung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Koordination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diverserTeams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Planung,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Validierung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derTemplate-Implementierung.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Sicherstellung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derAutomotive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SPICE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3.1&amp;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4.0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Konformität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Zusammenarbeit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Unternehmensdirektoren.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Unterstützung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Projekt-,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FuSi-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Requirementsmanager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bei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Einführung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funktionaler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Sicherheitsprozesse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gemäß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SPICE-Standards.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Bewertung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dertechnischen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Machbarkeit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Steuerung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Kooperation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Polarion-Entwicklungsteams.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Analyse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Kanalisierung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Kundenanforderungen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Identifikation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Schwachstellen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im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Requirements-Management.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Managementschulungen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Stärkung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Prozesskonformität.</w:t>
      </w:r>
    </w:p>
    <w:p>
      <w:pPr>
        <w:spacing w:before="0" w:after="12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ectPr>
          <w:type w:val="continuous"/>
          <w:pgSz w:w="11920" w:h="16860"/>
          <w:pgMar w:top="700" w:right="740" w:bottom="1400" w:left="720"/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7"/>
          <w:sz w:val="40"/>
        </w:rPr>
      </w:pPr>
      <w:r>
        <w:lastRenderedPageBreak/>
      </w:r>
      <w:r>
        <w:drawing>
          <wp:anchor xmlns:wp="http://schemas.openxmlformats.org/drawingml/2006/wordprocessingDrawing" distT="0" distB="0" distL="0" distR="0" simplePos="0" relativeHeight="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829309"/>
            <wp:effectExtent l="0" t="0" r="0" b="0"/>
            <wp:wrapNone/>
            <wp:docPr id="7" name="Path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7560564" cy="8293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560564" h="829309">
                          <a:moveTo>
                            <a:pt x="0" y="829309"/>
                          </a:moveTo>
                          <a:lnTo>
                            <a:pt x="7560564" y="829309"/>
                          </a:lnTo>
                          <a:lnTo>
                            <a:pt x="75605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2F2F2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2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1256392</wp:posOffset>
            </wp:positionV>
            <wp:extent cx="43813" cy="43814"/>
            <wp:effectExtent l="0" t="0" r="0" b="0"/>
            <wp:wrapNone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Picture 36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3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1566448</wp:posOffset>
            </wp:positionV>
            <wp:extent cx="43813" cy="43814"/>
            <wp:effectExtent l="0" t="0" r="0" b="0"/>
            <wp:wrapNone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Picture 37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4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1722116</wp:posOffset>
            </wp:positionV>
            <wp:extent cx="43813" cy="43814"/>
            <wp:effectExtent l="0" t="0" r="0" b="0"/>
            <wp:wrapNone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icture 38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5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3999026</wp:posOffset>
            </wp:positionV>
            <wp:extent cx="43813" cy="43815"/>
            <wp:effectExtent l="0" t="0" r="0" b="0"/>
            <wp:wrapNone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Picture 39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6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4154055</wp:posOffset>
            </wp:positionV>
            <wp:extent cx="43813" cy="43815"/>
            <wp:effectExtent l="0" t="0" r="0" b="0"/>
            <wp:wrapNone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Picture 40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7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4309086</wp:posOffset>
            </wp:positionV>
            <wp:extent cx="43813" cy="43815"/>
            <wp:effectExtent l="0" t="0" r="0" b="0"/>
            <wp:wrapNone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icture 41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8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6584726</wp:posOffset>
            </wp:positionV>
            <wp:extent cx="43813" cy="43815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Picture 42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69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6896056</wp:posOffset>
            </wp:positionV>
            <wp:extent cx="43813" cy="43815"/>
            <wp:effectExtent l="0" t="0" r="0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Picture 43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70" behindDoc="1" locked="0" layoutInCell="1" allowOverlap="1">
            <wp:simplePos x="0" y="0"/>
            <wp:positionH relativeFrom="page">
              <wp:posOffset>694689</wp:posOffset>
            </wp:positionH>
            <wp:positionV relativeFrom="page">
              <wp:posOffset>7051086</wp:posOffset>
            </wp:positionV>
            <wp:extent cx="43813" cy="43815"/>
            <wp:effectExtent l="0" t="0" r="0" b="0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icture 44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3" cy="43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71" behindDoc="1" locked="0" layoutInCell="1" allowOverlap="1">
            <wp:simplePos x="0" y="0"/>
            <wp:positionH relativeFrom="page">
              <wp:posOffset>694688</wp:posOffset>
            </wp:positionH>
            <wp:positionV relativeFrom="page">
              <wp:posOffset>9327090</wp:posOffset>
            </wp:positionV>
            <wp:extent cx="44195" cy="44195"/>
            <wp:effectExtent l="0" t="0" r="0" b="0"/>
            <wp:wrapNone/>
            <wp:docPr id="8" name="Path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44195" cy="441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4195" h="44195">
                          <a:moveTo>
                            <a:pt x="28955" y="44195"/>
                          </a:moveTo>
                          <a:lnTo>
                            <a:pt x="16763" y="44195"/>
                          </a:lnTo>
                          <a:lnTo>
                            <a:pt x="10668" y="42671"/>
                          </a:lnTo>
                          <a:lnTo>
                            <a:pt x="1523" y="33527"/>
                          </a:lnTo>
                          <a:lnTo>
                            <a:pt x="0" y="28955"/>
                          </a:lnTo>
                          <a:lnTo>
                            <a:pt x="0" y="15239"/>
                          </a:lnTo>
                          <a:lnTo>
                            <a:pt x="1523" y="10667"/>
                          </a:lnTo>
                          <a:lnTo>
                            <a:pt x="10668" y="1523"/>
                          </a:lnTo>
                          <a:lnTo>
                            <a:pt x="16763" y="0"/>
                          </a:lnTo>
                          <a:lnTo>
                            <a:pt x="27431" y="0"/>
                          </a:lnTo>
                          <a:lnTo>
                            <a:pt x="33527" y="1523"/>
                          </a:lnTo>
                          <a:lnTo>
                            <a:pt x="38100" y="6095"/>
                          </a:lnTo>
                          <a:lnTo>
                            <a:pt x="42672" y="10667"/>
                          </a:lnTo>
                          <a:lnTo>
                            <a:pt x="44195" y="16764"/>
                          </a:lnTo>
                          <a:lnTo>
                            <a:pt x="44195" y="28955"/>
                          </a:lnTo>
                          <a:lnTo>
                            <a:pt x="42672" y="33527"/>
                          </a:lnTo>
                          <a:lnTo>
                            <a:pt x="33527" y="42671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72" behindDoc="1" locked="0" layoutInCell="1" allowOverlap="1">
            <wp:simplePos x="0" y="0"/>
            <wp:positionH relativeFrom="page">
              <wp:posOffset>694688</wp:posOffset>
            </wp:positionH>
            <wp:positionV relativeFrom="page">
              <wp:posOffset>9482030</wp:posOffset>
            </wp:positionV>
            <wp:extent cx="44195" cy="44195"/>
            <wp:effectExtent l="0" t="0" r="0" b="0"/>
            <wp:wrapNone/>
            <wp:docPr id="9" name="Path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44195" cy="441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4195" h="44195">
                          <a:moveTo>
                            <a:pt x="28955" y="44195"/>
                          </a:moveTo>
                          <a:lnTo>
                            <a:pt x="16763" y="44195"/>
                          </a:lnTo>
                          <a:lnTo>
                            <a:pt x="10668" y="42671"/>
                          </a:lnTo>
                          <a:lnTo>
                            <a:pt x="1523" y="33527"/>
                          </a:lnTo>
                          <a:lnTo>
                            <a:pt x="0" y="28955"/>
                          </a:lnTo>
                          <a:lnTo>
                            <a:pt x="0" y="15239"/>
                          </a:lnTo>
                          <a:lnTo>
                            <a:pt x="1523" y="10667"/>
                          </a:lnTo>
                          <a:lnTo>
                            <a:pt x="10668" y="1523"/>
                          </a:lnTo>
                          <a:lnTo>
                            <a:pt x="16763" y="0"/>
                          </a:lnTo>
                          <a:lnTo>
                            <a:pt x="27431" y="0"/>
                          </a:lnTo>
                          <a:lnTo>
                            <a:pt x="33527" y="1523"/>
                          </a:lnTo>
                          <a:lnTo>
                            <a:pt x="38100" y="6095"/>
                          </a:lnTo>
                          <a:lnTo>
                            <a:pt x="42672" y="10667"/>
                          </a:lnTo>
                          <a:lnTo>
                            <a:pt x="44195" y="16764"/>
                          </a:lnTo>
                          <a:lnTo>
                            <a:pt x="44195" y="28955"/>
                          </a:lnTo>
                          <a:lnTo>
                            <a:pt x="42672" y="33527"/>
                          </a:lnTo>
                          <a:lnTo>
                            <a:pt x="33527" y="42671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drawing>
          <wp:anchor xmlns:wp="http://schemas.openxmlformats.org/drawingml/2006/wordprocessingDrawing" distT="0" distB="0" distL="0" distR="0" simplePos="0" relativeHeight="3173" behindDoc="1" locked="0" layoutInCell="1" allowOverlap="1">
            <wp:simplePos x="0" y="0"/>
            <wp:positionH relativeFrom="page">
              <wp:posOffset>694688</wp:posOffset>
            </wp:positionH>
            <wp:positionV relativeFrom="page">
              <wp:posOffset>9637784</wp:posOffset>
            </wp:positionV>
            <wp:extent cx="44195" cy="44195"/>
            <wp:effectExtent l="0" t="0" r="0" b="0"/>
            <wp:wrapNone/>
            <wp:docPr id="10" name="Path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44195" cy="441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4195" h="44195">
                          <a:moveTo>
                            <a:pt x="28955" y="44195"/>
                          </a:moveTo>
                          <a:lnTo>
                            <a:pt x="16763" y="44195"/>
                          </a:lnTo>
                          <a:lnTo>
                            <a:pt x="10668" y="42671"/>
                          </a:lnTo>
                          <a:lnTo>
                            <a:pt x="1523" y="33527"/>
                          </a:lnTo>
                          <a:lnTo>
                            <a:pt x="0" y="28955"/>
                          </a:lnTo>
                          <a:lnTo>
                            <a:pt x="0" y="15239"/>
                          </a:lnTo>
                          <a:lnTo>
                            <a:pt x="1523" y="10667"/>
                          </a:lnTo>
                          <a:lnTo>
                            <a:pt x="10668" y="1523"/>
                          </a:lnTo>
                          <a:lnTo>
                            <a:pt x="16763" y="0"/>
                          </a:lnTo>
                          <a:lnTo>
                            <a:pt x="27431" y="0"/>
                          </a:lnTo>
                          <a:lnTo>
                            <a:pt x="33527" y="1523"/>
                          </a:lnTo>
                          <a:lnTo>
                            <a:pt x="38100" y="6095"/>
                          </a:lnTo>
                          <a:lnTo>
                            <a:pt x="42672" y="10667"/>
                          </a:lnTo>
                          <a:lnTo>
                            <a:pt x="44195" y="16764"/>
                          </a:lnTo>
                          <a:lnTo>
                            <a:pt x="44195" y="28955"/>
                          </a:lnTo>
                          <a:lnTo>
                            <a:pt x="42672" y="33527"/>
                          </a:lnTo>
                          <a:lnTo>
                            <a:pt x="33527" y="42671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Ralf</w:t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Heil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both"/>
        <w:rPr>
          <w:rFonts w:ascii="Liberation Sans" w:hAnsi="Liberation Sans" w:cs="Liberation Sans"/>
          <w:color w:val="000000"/>
          <w:w w:val="90"/>
          <w:sz w:val="20"/>
          <w:u w:val="single"/>
        </w:rPr>
      </w:pP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Ausgewählte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Schlüsselerfolge: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6"/>
        </w:rPr>
      </w:pPr>
      <w:r>
        <w:rPr>
          <w:rFonts w:ascii="Liberation Sans" w:hAnsi="Liberation Sans" w:cs="Liberation Sans"/>
          <w:color w:val="000000"/>
          <w:sz w:val="2"/>
        </w:rPr>
        <w:br w:type="column"/>
      </w:r>
      <w:r>
        <w:rPr>
          <w:rFonts w:ascii="Liberation Sans" w:hAnsi="Liberation Sans" w:cs="Liberation Sans"/>
          <w:color w:val="000000"/>
          <w:sz w:val="6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8"/>
          <w:sz w:val="28"/>
        </w:rPr>
      </w:pP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Seite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2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|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8"/>
          <w:sz w:val="28"/>
        </w:rPr>
        <w:t xml:space="preserve">3</w:t>
      </w:r>
    </w:p>
    <w:p>
      <w:pPr>
        <w:sectPr>
          <w:type w:val="continuous"/>
          <w:pgSz w:w="11920" w:h="16860"/>
          <w:pgMar w:top="740" w:right="740" w:bottom="1260" w:left="720"/>
          <w:cols w:equalWidth="false" w:space="6820" w:num="2">
            <w:col w:w="2480" w:space="6820"/>
            <w:col w:w="118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18"/>
        </w:rPr>
      </w:pPr>
      <w:r>
        <w:rPr>
          <w:rFonts w:ascii="Liberation Sans" w:hAnsi="Liberation Sans" w:cs="Liberation Sans"/>
          <w:color w:val="000000"/>
          <w:sz w:val="18"/>
        </w:rPr>
        <w:t xml:space="preserve"/>
      </w:r>
    </w:p>
    <w:p>
      <w:pPr>
        <w:spacing w:before="0" w:after="0" w:line="240" w:lineRule="auto"/>
        <w:ind w:left="0" w:right="320"/>
        <w:jc w:val="righ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Entwicklung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einerunternehmensweiten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SPICE-konformen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Vorlage,</w:t>
      </w:r>
    </w:p>
    <w:p>
      <w:pPr>
        <w:sectPr>
          <w:type w:val="continuous"/>
          <w:pgSz w:w="11920" w:h="16860"/>
          <w:pgMar w:top="740" w:right="740" w:bottom="1260" w:left="720"/>
        </w:sectPr>
      </w:pPr>
    </w:p>
    <w:p>
      <w:pPr>
        <w:spacing w:before="0" w:after="0" w:line="240" w:lineRule="auto"/>
        <w:ind w:left="700" w:right="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Effizienz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Projektabwicklung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steigerte.</w:t>
      </w:r>
    </w:p>
    <w:p>
      <w:pPr>
        <w:spacing w:before="0" w:after="0" w:line="259" w:lineRule="auto"/>
        <w:ind w:left="700" w:right="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Reduktion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derBearbeitungszeit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Kundenanforderungen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optimierte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Prozesse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Erhöhung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derCompliance-Rate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bei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internen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Audits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gezielte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Schulungen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7"/>
          <w:sz w:val="20"/>
        </w:rPr>
        <w:t xml:space="preserve">Prozessanpassungen.</w:t>
      </w:r>
    </w:p>
    <w:p>
      <w:pPr>
        <w:spacing w:before="0" w:after="12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63" w:lineRule="auto"/>
        <w:ind w:left="0" w:right="224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Consultant–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Projektmanagement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FuSi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&amp;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Automotive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SPICE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Marquardt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GmbH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"/>
        </w:rPr>
        <w:br w:type="column"/>
      </w: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5"/>
          <w:sz w:val="20"/>
        </w:rPr>
      </w:pPr>
      <w:r>
        <w:rPr>
          <w:rFonts w:ascii="Liberation Sans" w:hAnsi="Liberation Sans" w:cs="Liberation Sans"/>
          <w:color w:val="000000"/>
          <w:w w:val="95"/>
          <w:sz w:val="20"/>
        </w:rPr>
        <w:t xml:space="preserve">Toolintegration.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18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pacing w:before="0" w:after="0" w:line="240" w:lineRule="auto"/>
        <w:ind w:left="0" w:right="0"/>
        <w:jc w:val="righ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07/2022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–11/2022</w:t>
      </w:r>
    </w:p>
    <w:p>
      <w:pPr>
        <w:sectPr>
          <w:type w:val="continuous"/>
          <w:pgSz w:w="11920" w:h="16860"/>
          <w:pgMar w:top="740" w:right="740" w:bottom="1260" w:left="720"/>
          <w:cols w:equalWidth="false" w:space="60" w:num="2">
            <w:col w:w="8040" w:space="60"/>
            <w:col w:w="236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14"/>
        </w:rPr>
      </w:pPr>
      <w:r>
        <w:rPr>
          <w:rFonts w:ascii="Liberation Sans" w:hAnsi="Liberation Sans" w:cs="Liberation Sans"/>
          <w:color w:val="000000"/>
          <w:sz w:val="14"/>
        </w:rPr>
        <w:t xml:space="preserve"/>
      </w:r>
    </w:p>
    <w:p>
      <w:pPr>
        <w:spacing w:before="0" w:after="0" w:line="255" w:lineRule="auto"/>
        <w:ind w:left="0" w:right="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Schnittstellenfunktion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zwischen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Ford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(Köln)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dem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internationalen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Entwicklungsteam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Marquardt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Sicherstellung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Einhaltung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ISO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26262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SPICE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Standards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im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Bereich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Personen-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Sitzerkennungssysteme.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Begleitung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des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Entwicklungsteams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überden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gesamten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Produktlebenszyklus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Lastenheftanalyse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bis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Serienfreigabe.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Verantwortung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Integration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Inbetriebnahme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Systems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bestehende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Fahrzeugarchitekturen.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Erstellung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Validierung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Testfällen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basierend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auf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Kundenlastenheften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Systemspezifikationen.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Fahrzeugintegrations-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Systemtests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sowie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Begleitung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Fahrzeugaufbauten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beim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Kunden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Ort.</w:t>
      </w:r>
    </w:p>
    <w:p>
      <w:pPr>
        <w:spacing w:before="18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0"/>
          <w:sz w:val="20"/>
          <w:u w:val="single"/>
        </w:rPr>
      </w:pP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Ausgewählte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Schlüsselerfolge:</w:t>
      </w:r>
    </w:p>
    <w:p>
      <w:pPr>
        <w:spacing w:before="180" w:after="0" w:line="257" w:lineRule="auto"/>
        <w:ind w:left="700" w:right="780"/>
        <w:jc w:val="left"/>
        <w:rPr>
          <w:rFonts w:ascii="Liberation Sans" w:hAnsi="Liberation Sans" w:cs="Liberation Sans"/>
          <w:color w:val="000000"/>
          <w:w w:val="92"/>
          <w:sz w:val="20"/>
        </w:rPr>
      </w:pPr>
      <w:r>
        <w:rPr>
          <w:rFonts w:ascii="Liberation Sans" w:hAnsi="Liberation Sans" w:cs="Liberation Sans"/>
          <w:color w:val="000000"/>
          <w:w w:val="92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Serienfreigabe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Systems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präzise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Testfallerstellung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umfassende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Systemintegration.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Reduktion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derTestaufwände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Einführung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effizienterValidierungsmethoden.</w:t>
      </w:r>
    </w:p>
    <w:p>
      <w:pPr>
        <w:spacing w:before="0" w:after="0" w:line="251" w:lineRule="auto"/>
        <w:ind w:left="700" w:right="1200"/>
        <w:jc w:val="left"/>
        <w:rPr>
          <w:rFonts w:ascii="Liberation Sans" w:hAnsi="Liberation Sans" w:cs="Liberation Sans"/>
          <w:color w:val="000000"/>
          <w:w w:val="92"/>
          <w:sz w:val="20"/>
        </w:rPr>
      </w:pPr>
      <w:r>
        <w:rPr>
          <w:rFonts w:ascii="Liberation Sans" w:hAnsi="Liberation Sans" w:cs="Liberation Sans"/>
          <w:color w:val="000000"/>
          <w:w w:val="92"/>
          <w:sz w:val="20"/>
        </w:rPr>
        <w:t xml:space="preserve">Verbesserung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derZusammenarbeit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zwischen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internen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externen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Teams,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was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Entwicklungszyklen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verkürzte.</w:t>
      </w:r>
    </w:p>
    <w:p>
      <w:pPr>
        <w:spacing w:before="0" w:after="14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ectPr>
          <w:type w:val="continuous"/>
          <w:pgSz w:w="11920" w:h="16860"/>
          <w:pgMar w:top="740" w:right="740" w:bottom="1260" w:left="720"/>
        </w:sectPr>
      </w:pPr>
    </w:p>
    <w:p>
      <w:pPr>
        <w:spacing w:before="0" w:after="0" w:line="261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2"/>
          <w:sz w:val="20"/>
        </w:rPr>
      </w:pP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Projektleiter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LEAD–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Automotive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Embedded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Development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JOYNEXT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GmbH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"/>
        </w:rPr>
        <w:br w:type="column"/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10/2021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–05/2022</w:t>
      </w:r>
    </w:p>
    <w:p>
      <w:pPr>
        <w:sectPr>
          <w:type w:val="continuous"/>
          <w:pgSz w:w="11920" w:h="16860"/>
          <w:pgMar w:top="740" w:right="740" w:bottom="1260" w:left="720"/>
          <w:cols w:equalWidth="false" w:space="3920" w:num="2">
            <w:col w:w="5040" w:space="3920"/>
            <w:col w:w="152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13"/>
        </w:rPr>
      </w:pPr>
      <w:r>
        <w:rPr>
          <w:rFonts w:ascii="Liberation Sans" w:hAnsi="Liberation Sans" w:cs="Liberation Sans"/>
          <w:color w:val="000000"/>
          <w:sz w:val="13"/>
        </w:rPr>
        <w:t xml:space="preserve"/>
      </w:r>
    </w:p>
    <w:p>
      <w:pPr>
        <w:spacing w:before="0" w:after="0" w:line="255" w:lineRule="auto"/>
        <w:ind w:left="0" w:right="100"/>
        <w:jc w:val="left"/>
        <w:rPr>
          <w:rFonts w:ascii="Liberation Sans" w:hAnsi="Liberation Sans" w:cs="Liberation Sans"/>
          <w:color w:val="000000"/>
          <w:w w:val="94"/>
          <w:sz w:val="20"/>
        </w:rPr>
      </w:pPr>
      <w:r>
        <w:rPr>
          <w:rFonts w:ascii="Liberation Sans" w:hAnsi="Liberation Sans" w:cs="Liberation Sans"/>
          <w:color w:val="000000"/>
          <w:w w:val="94"/>
          <w:sz w:val="20"/>
        </w:rPr>
        <w:t xml:space="preserve">Verantwortlich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fürdie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Gesamtprojektleitung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sechs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AED-Projekten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voller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Kontrolle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überden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gesamten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Projektlebenszyklus.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Steuerung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Projektteamsunter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Berücksichtigungvon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Budget-,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Zeit-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Qualitätszielen.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Planung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Überwachung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aller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Ressourcen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Sicherstellung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eines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reibungslosen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Projektablaufs.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Dokumentation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Meetings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internen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externen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Stakeholdern.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Verantwortung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Einhaltung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Kundenanforderungen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sowie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Kundenaufträgen.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Fachliche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derTeilprojektleiter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Bereichen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Hardware/Mechanik,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Software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Testmanagement.</w:t>
      </w:r>
    </w:p>
    <w:p>
      <w:pPr>
        <w:spacing w:before="18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0"/>
          <w:sz w:val="20"/>
          <w:u w:val="single"/>
        </w:rPr>
      </w:pP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Ausgewählte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Schlüsselerfolge:</w:t>
      </w:r>
    </w:p>
    <w:p>
      <w:pPr>
        <w:spacing w:before="180" w:after="0" w:line="258" w:lineRule="auto"/>
        <w:ind w:left="700" w:right="158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Projektabschlüsse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innerhalbdes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geplanten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Budgets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Zeitrahmensdurch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optimierte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Ressourcenplanung.</w:t>
      </w:r>
    </w:p>
    <w:p>
      <w:pPr>
        <w:spacing w:before="0" w:after="0" w:line="257" w:lineRule="auto"/>
        <w:ind w:left="700" w:right="60"/>
        <w:jc w:val="left"/>
        <w:rPr>
          <w:rFonts w:ascii="Liberation Sans" w:hAnsi="Liberation Sans" w:cs="Liberation Sans"/>
          <w:color w:val="000000"/>
          <w:w w:val="92"/>
          <w:sz w:val="20"/>
        </w:rPr>
      </w:pPr>
      <w:r>
        <w:rPr>
          <w:rFonts w:ascii="Liberation Sans" w:hAnsi="Liberation Sans" w:cs="Liberation Sans"/>
          <w:color w:val="000000"/>
          <w:w w:val="92"/>
          <w:sz w:val="20"/>
        </w:rPr>
        <w:t xml:space="preserve">Verbesserung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derZusammenarbeit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zwischen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Teilprojekten,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was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zu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einer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Effizienzsteigerung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führte.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eines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neuen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Eskalationsmanagements,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das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Reaktionszeit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bei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kritischen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Projektrisiken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signifikant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verkürzte.</w:t>
      </w:r>
    </w:p>
    <w:p>
      <w:pPr>
        <w:spacing w:before="0" w:after="120" w:line="240" w:lineRule="auto"/>
        <w:ind w:left="0" w:right="0"/>
        <w:jc w:val="left"/>
        <w:rPr>
          <w:rFonts w:ascii="Liberation Sans" w:hAnsi="Liberation Sans" w:cs="Liberation Sans"/>
          <w:color w:val="000000"/>
          <w:sz w:val="20"/>
        </w:rPr>
      </w:pPr>
      <w:r>
        <w:rPr>
          <w:rFonts w:ascii="Liberation Sans" w:hAnsi="Liberation Sans" w:cs="Liberation Sans"/>
          <w:color w:val="000000"/>
          <w:sz w:val="20"/>
        </w:rPr>
        <w:t xml:space="preserve"/>
      </w:r>
    </w:p>
    <w:p>
      <w:pPr>
        <w:sectPr>
          <w:type w:val="continuous"/>
          <w:pgSz w:w="11920" w:h="16860"/>
          <w:pgMar w:top="740" w:right="740" w:bottom="1260" w:left="720"/>
        </w:sectPr>
      </w:pPr>
    </w:p>
    <w:p>
      <w:pPr>
        <w:spacing w:before="0" w:after="0" w:line="257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9"/>
          <w:sz w:val="20"/>
        </w:rPr>
      </w:pP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Consultant–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RQ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Engineering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Flex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Automotive,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Stuttgart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3"/>
          <w:sz w:val="20"/>
        </w:rPr>
      </w:pPr>
      <w:r>
        <w:rPr>
          <w:rFonts w:ascii="Liberation Sans" w:hAnsi="Liberation Sans" w:cs="Liberation Sans"/>
          <w:b w:val="true"/>
          <w:color w:val="000000"/>
          <w:w w:val="93"/>
          <w:sz w:val="2"/>
        </w:rPr>
        <w:br w:type="column"/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02/2021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–09/2021</w:t>
      </w:r>
    </w:p>
    <w:p>
      <w:pPr>
        <w:sectPr>
          <w:type w:val="continuous"/>
          <w:pgSz w:w="11920" w:h="16860"/>
          <w:pgMar w:top="740" w:right="740" w:bottom="1260" w:left="720"/>
          <w:cols w:equalWidth="false" w:space="5880" w:num="2">
            <w:col w:w="3060" w:space="5880"/>
            <w:col w:w="154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15"/>
        </w:rPr>
      </w:pPr>
      <w:r>
        <w:rPr>
          <w:rFonts w:ascii="Liberation Sans" w:hAnsi="Liberation Sans" w:cs="Liberation Sans"/>
          <w:color w:val="000000"/>
          <w:sz w:val="15"/>
        </w:rPr>
        <w:t xml:space="preserve"/>
      </w:r>
    </w:p>
    <w:p>
      <w:pPr>
        <w:spacing w:before="0" w:after="0" w:line="253" w:lineRule="auto"/>
        <w:ind w:left="0" w:right="20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Systematische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Validierung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derStakeholder-Anforderungen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Bezug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aufdie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Produktspezifikationen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Projektstandards.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Erstellung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Attributierung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RQs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aus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Stakeholder-RQs,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einschließlich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präziserenglischer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Übersetzungen.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Vorbereitung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Anforderungsreviews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im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Software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Engineering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Fokus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auf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Qualität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Konformität.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Beratung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Prozessimplementierung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zur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Einhaltung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ASpice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Level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1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Standards.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Optimierung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Administration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Polarion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ALM-Prozessen,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angepasstan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ASpice-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Kundenstandards.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Unterstützung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bei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derPlanung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ASpice-Assessments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(Level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1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&amp;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2)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Audi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AG.</w:t>
      </w:r>
    </w:p>
    <w:p>
      <w:pPr>
        <w:spacing w:before="18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0"/>
          <w:sz w:val="20"/>
          <w:u w:val="single"/>
        </w:rPr>
      </w:pP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Ausgewählte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  <w:u w:val="single"/>
        </w:rPr>
        <w:t xml:space="preserve">Schlüsselerfolge:</w:t>
      </w:r>
    </w:p>
    <w:p>
      <w:pPr>
        <w:spacing w:before="200" w:after="0" w:line="249" w:lineRule="auto"/>
        <w:ind w:left="700" w:right="136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Reduktion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Nacharbeit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bei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Systemanforderungen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optimierte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Prüf-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undValidierungsprozesse.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Effiziente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Vorbereitung,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erfolgreiche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Zertifizierung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aufASpice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Level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2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ermöglichte.</w:t>
      </w:r>
    </w:p>
    <w:p>
      <w:pPr>
        <w:spacing w:before="0" w:after="0" w:line="260" w:lineRule="auto"/>
        <w:ind w:left="700" w:right="240"/>
        <w:jc w:val="left"/>
        <w:rPr>
          <w:rFonts w:ascii="Liberation Sans" w:hAnsi="Liberation Sans" w:cs="Liberation Sans"/>
          <w:color w:val="000000"/>
          <w:w w:val="94"/>
          <w:sz w:val="20"/>
        </w:rPr>
      </w:pPr>
      <w:r>
        <w:rPr>
          <w:rFonts w:ascii="Liberation Sans" w:hAnsi="Liberation Sans" w:cs="Liberation Sans"/>
          <w:color w:val="000000"/>
          <w:w w:val="94"/>
          <w:sz w:val="20"/>
        </w:rPr>
        <w:t xml:space="preserve">Verbesserung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derProzess-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undToolintegration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Polarion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ALM,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wodurch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Bearbeitungszeit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proAnforderung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um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Großteil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reduziert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wurde.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2"/>
        </w:rPr>
      </w:pPr>
      <w:r>
        <w:rPr>
          <w:rFonts w:ascii="Liberation Sans" w:hAnsi="Liberation Sans" w:cs="Liberation Sans"/>
          <w:color w:val="000000"/>
          <w:sz w:val="2"/>
        </w:rPr>
        <w:t xml:space="preserve"/>
      </w:r>
    </w:p>
    <w:p>
      <w:pPr>
        <w:sectPr>
          <w:type w:val="continuous"/>
          <w:pgSz w:w="11920" w:h="16860"/>
          <w:pgMar w:top="740" w:right="740" w:bottom="1260" w:left="720"/>
        </w:sectPr>
      </w:pPr>
    </w:p>
    <w:p>
      <w:pPr>
        <w:spacing w:before="0" w:after="0" w:line="365" w:lineRule="auto"/>
        <w:ind w:left="0" w:right="6220" w:firstLine="20"/>
        <w:jc w:val="left"/>
        <w:rPr>
          <w:rFonts w:ascii="Liberation Sans" w:hAnsi="Liberation Sans" w:cs="Liberation Sans"/>
          <w:b w:val="true"/>
          <w:color w:val="000000"/>
          <w:w w:val="87"/>
          <w:sz w:val="40"/>
        </w:rPr>
      </w:pPr>
      <w:r>
        <w:lastRenderedPageBreak/>
      </w:r>
      <w:r>
        <w:drawing>
          <wp:anchor xmlns:wp="http://schemas.openxmlformats.org/drawingml/2006/wordprocessingDrawing" distT="0" distB="0" distL="0" distR="0" simplePos="0" relativeHeight="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829309"/>
            <wp:effectExtent l="0" t="0" r="0" b="0"/>
            <wp:wrapNone/>
            <wp:docPr id="11" name="Path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SpPr/>
                  <wps:spPr>
                    <a:xfrm>
                      <a:off x="0" y="0"/>
                      <a:ext cx="7560564" cy="82930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560564" h="829309">
                          <a:moveTo>
                            <a:pt x="0" y="829309"/>
                          </a:moveTo>
                          <a:lnTo>
                            <a:pt x="7560564" y="829309"/>
                          </a:lnTo>
                          <a:lnTo>
                            <a:pt x="75605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2F2F2"/>
                    </a:solidFill>
                  </wps:spPr>
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Ralf</w:t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7"/>
          <w:sz w:val="40"/>
        </w:rPr>
        <w:t xml:space="preserve">Heil</w:t>
      </w:r>
      <w:r>
        <w:rPr>
          <w:rFonts w:ascii="Liberation Sans" w:hAnsi="Liberation Sans" w:cs="Liberation Sans"/>
          <w:color w:val="000000"/>
          <w:sz w:val="4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8"/>
        </w:rPr>
        <w:t xml:space="preserve">Zusätzliche</w:t>
      </w:r>
      <w:r>
        <w:rPr>
          <w:rFonts w:ascii="Liberation Sans" w:hAnsi="Liberation Sans" w:cs="Liberation Sans"/>
          <w:b w:val="true"/>
          <w:color w:val="000000"/>
          <w:w w:val="89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8"/>
        </w:rPr>
        <w:t xml:space="preserve">Erfahrung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2"/>
          <w:sz w:val="20"/>
        </w:rPr>
      </w:pP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Test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Manager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ZSI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technologyGmbH,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München/Lindau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(01/2020–12/2020)</w:t>
      </w:r>
    </w:p>
    <w:p>
      <w:pPr>
        <w:spacing w:before="0" w:after="0" w:line="263" w:lineRule="auto"/>
        <w:ind w:left="340" w:right="0"/>
        <w:jc w:val="left"/>
        <w:rPr>
          <w:rFonts w:ascii="Liberation Sans" w:hAnsi="Liberation Sans" w:cs="Liberation Sans"/>
          <w:color w:val="000000"/>
          <w:w w:val="94"/>
          <w:sz w:val="20"/>
        </w:rPr>
      </w:pPr>
      <w:r>
        <w:rPr>
          <w:rFonts w:ascii="Liberation Sans" w:hAnsi="Liberation Sans" w:cs="Liberation Sans"/>
          <w:color w:val="000000"/>
          <w:w w:val="94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derTeststrategie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Qualitätssicherung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Software-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Algorithmenprojekte,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Fokus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auf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Testfallentwicklung,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Risikomanagement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Prozessoptimierung.</w:t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6"/>
        </w:rPr>
      </w:pPr>
      <w:r>
        <w:rPr>
          <w:rFonts w:ascii="Liberation Sans" w:hAnsi="Liberation Sans" w:cs="Liberation Sans"/>
          <w:color w:val="000000"/>
          <w:sz w:val="2"/>
        </w:rPr>
        <w:br w:type="column"/>
      </w:r>
      <w:r>
        <w:rPr>
          <w:rFonts w:ascii="Liberation Sans" w:hAnsi="Liberation Sans" w:cs="Liberation Sans"/>
          <w:color w:val="000000"/>
          <w:sz w:val="6"/>
        </w:rPr>
        <w:t xml:space="preserve"/>
      </w: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86"/>
          <w:sz w:val="28"/>
        </w:rPr>
      </w:pP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Seite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3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|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6"/>
          <w:sz w:val="28"/>
        </w:rPr>
        <w:t xml:space="preserve">3</w:t>
      </w:r>
    </w:p>
    <w:p>
      <w:pPr>
        <w:sectPr>
          <w:type w:val="continuous"/>
          <w:pgSz w:w="11920" w:h="16860"/>
          <w:pgMar w:top="740" w:right="760" w:bottom="760" w:left="720"/>
          <w:cols w:equalWidth="false" w:space="400" w:num="2">
            <w:col w:w="8880" w:space="400"/>
            <w:col w:w="1160"/>
          </w:cols>
        </w:sectPr>
      </w:pPr>
    </w:p>
    <w:p>
      <w:pPr>
        <w:spacing w:before="0" w:after="0" w:line="240" w:lineRule="auto"/>
        <w:ind w:left="0" w:right="0"/>
        <w:jc w:val="left"/>
        <w:rPr>
          <w:rFonts w:ascii="Liberation Sans" w:hAnsi="Liberation Sans" w:cs="Liberation Sans"/>
          <w:color w:val="000000"/>
          <w:sz w:val="6"/>
        </w:rPr>
      </w:pPr>
      <w:r>
        <w:rPr>
          <w:rFonts w:ascii="Liberation Sans" w:hAnsi="Liberation Sans" w:cs="Liberation Sans"/>
          <w:color w:val="000000"/>
          <w:sz w:val="6"/>
        </w:rPr>
        <w:t xml:space="preserve"/>
      </w:r>
    </w:p>
    <w:p>
      <w:pPr>
        <w:spacing w:before="0" w:after="0" w:line="258" w:lineRule="auto"/>
        <w:ind w:left="340" w:right="280" w:hanging="360"/>
        <w:jc w:val="left"/>
        <w:rPr>
          <w:rFonts w:ascii="Liberation Sans" w:hAnsi="Liberation Sans" w:cs="Liberation Sans"/>
          <w:b w:val="true"/>
          <w:color w:val="000000"/>
          <w:w w:val="93"/>
          <w:sz w:val="20"/>
        </w:rPr>
      </w:pP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Consultant–Qualitäts-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Testmanagement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ZF/TRWAutomotive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GmbH,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Alfdorf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(11/2019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–01/2020)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Entwicklung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effizienterTeststrategien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fürAutomotive-Steuergeräte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unterASPICE-Vorgaben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Schwerpunkt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aufProzessverbesserung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Qualitätsoptimierung.</w:t>
      </w:r>
    </w:p>
    <w:p>
      <w:pPr>
        <w:spacing w:before="120" w:after="0" w:line="255" w:lineRule="auto"/>
        <w:ind w:left="340" w:right="740" w:hanging="360"/>
        <w:jc w:val="left"/>
        <w:rPr>
          <w:rFonts w:ascii="Liberation Sans" w:hAnsi="Liberation Sans" w:cs="Liberation Sans"/>
          <w:b w:val="true"/>
          <w:color w:val="000000"/>
          <w:w w:val="92"/>
          <w:sz w:val="20"/>
        </w:rPr>
      </w:pP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Test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Manager–Automotive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SPICE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Projekte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AMK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Holding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GmbH,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Jaguar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Land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Rover/Porsche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(06/2019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–10/2019)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ISO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26262-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SPICE-Anforderungen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durch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Testmanagement,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Tool-Integration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Steuerung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HIL-Prüfstände.</w:t>
      </w:r>
    </w:p>
    <w:p>
      <w:pPr>
        <w:spacing w:before="10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Requirements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Manager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PATEO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Europe,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Bentley/Lamborghini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(11/2018–02/2019)</w:t>
      </w:r>
    </w:p>
    <w:p>
      <w:pPr>
        <w:spacing w:before="20" w:after="0" w:line="240" w:lineRule="auto"/>
        <w:ind w:left="0" w:right="240"/>
        <w:jc w:val="center"/>
        <w:rPr>
          <w:rFonts w:ascii="Liberation Sans" w:hAnsi="Liberation Sans" w:cs="Liberation Sans"/>
          <w:color w:val="000000"/>
          <w:w w:val="91"/>
          <w:sz w:val="20"/>
        </w:rPr>
      </w:pPr>
      <w:r>
        <w:rPr>
          <w:rFonts w:ascii="Liberation Sans" w:hAnsi="Liberation Sans" w:cs="Liberation Sans"/>
          <w:color w:val="000000"/>
          <w:w w:val="91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des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Requirementsmanagements,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Einführung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CRADLE-Systemen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ISO-26262-konforme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OEM-Projekte.</w:t>
      </w:r>
    </w:p>
    <w:p>
      <w:pPr>
        <w:spacing w:before="14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0"/>
          <w:sz w:val="20"/>
        </w:rPr>
      </w:pP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Projektleiter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MRS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Elektronik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GmbH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&amp;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Co.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KG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(04/2018–11/2018)</w:t>
      </w:r>
    </w:p>
    <w:p>
      <w:pPr>
        <w:spacing w:before="20" w:after="0" w:line="330" w:lineRule="auto"/>
        <w:ind w:left="0" w:right="1680" w:firstLine="300"/>
        <w:jc w:val="left"/>
        <w:rPr>
          <w:rFonts w:ascii="Liberation Sans" w:hAnsi="Liberation Sans" w:cs="Liberation Sans"/>
          <w:color w:val="000000"/>
          <w:w w:val="96"/>
          <w:sz w:val="20"/>
        </w:rPr>
      </w:pPr>
      <w:r>
        <w:rPr>
          <w:rFonts w:ascii="Liberation Sans" w:hAnsi="Liberation Sans" w:cs="Liberation Sans"/>
          <w:color w:val="000000"/>
          <w:w w:val="96"/>
          <w:sz w:val="20"/>
        </w:rPr>
        <w:t xml:space="preserve">Führung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ISO-26262-konformer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Projekte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6"/>
          <w:sz w:val="20"/>
        </w:rPr>
        <w:t xml:space="preserve">mitSchwerpunktaufAutomotiveSpiceundTeamkoordination.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Consultant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Projektmanagement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MRS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Elektronik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GmbH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&amp;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Co.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KG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(09/2017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–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04/2018)</w:t>
      </w:r>
    </w:p>
    <w:p>
      <w:pPr>
        <w:spacing w:before="0" w:after="0" w:line="240" w:lineRule="auto"/>
        <w:ind w:left="280" w:right="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Beratung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Implementierung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Automotive-Spice-Prozessen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FunktionalerSicherheit.</w:t>
      </w:r>
    </w:p>
    <w:p>
      <w:pPr>
        <w:spacing w:before="10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3"/>
          <w:sz w:val="20"/>
        </w:rPr>
      </w:pP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Test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Manager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|VolkswagenAG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CPlaceSysteme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(02/2018–04/2018)</w:t>
      </w:r>
    </w:p>
    <w:p>
      <w:pPr>
        <w:spacing w:before="20" w:after="0" w:line="240" w:lineRule="auto"/>
        <w:ind w:left="280" w:right="0"/>
        <w:jc w:val="left"/>
        <w:rPr>
          <w:rFonts w:ascii="Liberation Sans" w:hAnsi="Liberation Sans" w:cs="Liberation Sans"/>
          <w:color w:val="000000"/>
          <w:w w:val="91"/>
          <w:sz w:val="20"/>
        </w:rPr>
      </w:pPr>
      <w:r>
        <w:rPr>
          <w:rFonts w:ascii="Liberation Sans" w:hAnsi="Liberation Sans" w:cs="Liberation Sans"/>
          <w:color w:val="000000"/>
          <w:w w:val="91"/>
          <w:sz w:val="20"/>
        </w:rPr>
        <w:t xml:space="preserve">Koordination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Testprozessen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Integrationvon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CPlace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in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HIL-Prüfständen.</w:t>
      </w:r>
    </w:p>
    <w:p>
      <w:pPr>
        <w:spacing w:before="140" w:after="0" w:line="258" w:lineRule="auto"/>
        <w:ind w:left="260" w:right="3900" w:hanging="280"/>
        <w:jc w:val="left"/>
        <w:rPr>
          <w:rFonts w:ascii="Liberation Sans" w:hAnsi="Liberation Sans" w:cs="Liberation Sans"/>
          <w:b w:val="true"/>
          <w:color w:val="000000"/>
          <w:w w:val="90"/>
          <w:sz w:val="20"/>
        </w:rPr>
      </w:pP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Test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Manager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Karl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Storz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Endoskopie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(07/2017–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02/2018)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Qualitätsmanagement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Fehlertracking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fürvernetzte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Operationssysteme.</w:t>
      </w:r>
    </w:p>
    <w:p>
      <w:pPr>
        <w:spacing w:before="60" w:after="0" w:line="296" w:lineRule="auto"/>
        <w:ind w:left="280" w:right="3380" w:hanging="30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ConsultantAutomotive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Spice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BosalAutomotive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(04/2017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–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07/2017)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Fit-Gap-Analysen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Optimierung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derfunktionalen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Sicherheit.</w:t>
      </w:r>
    </w:p>
    <w:p>
      <w:pPr>
        <w:spacing w:before="80" w:after="0" w:line="271" w:lineRule="auto"/>
        <w:ind w:left="280" w:right="3240" w:hanging="300"/>
        <w:jc w:val="left"/>
        <w:rPr>
          <w:rFonts w:ascii="Liberation Sans" w:hAnsi="Liberation Sans" w:cs="Liberation Sans"/>
          <w:b w:val="true"/>
          <w:color w:val="000000"/>
          <w:w w:val="90"/>
          <w:sz w:val="20"/>
        </w:rPr>
      </w:pP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Technischer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0"/>
        </w:rPr>
        <w:t xml:space="preserve">Projektleiter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Bosal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Automotive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–ACPS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Division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(01/2017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–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0"/>
          <w:sz w:val="20"/>
        </w:rPr>
        <w:t xml:space="preserve">04/2017)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Steuergeräteprojekten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mit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Fokus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aufRisiko-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Release-Management.</w:t>
      </w:r>
    </w:p>
    <w:p>
      <w:pPr>
        <w:spacing w:before="60" w:after="0" w:line="296" w:lineRule="auto"/>
        <w:ind w:left="280" w:right="3500" w:hanging="28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Requirement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Manager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TRW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Koblenz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–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BMW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Projekt(03/2014–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06/2014)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Management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vonAnforderungen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Koordination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der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HIL-Prüfständefür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BMW.</w:t>
      </w:r>
    </w:p>
    <w:p>
      <w:pPr>
        <w:spacing w:before="80" w:after="0" w:line="253" w:lineRule="auto"/>
        <w:ind w:left="280" w:right="2680" w:hanging="300"/>
        <w:jc w:val="left"/>
        <w:rPr>
          <w:rFonts w:ascii="Liberation Sans" w:hAnsi="Liberation Sans" w:cs="Liberation Sans"/>
          <w:b w:val="true"/>
          <w:color w:val="000000"/>
          <w:w w:val="93"/>
          <w:sz w:val="20"/>
        </w:rPr>
      </w:pP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Resident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3"/>
          <w:sz w:val="20"/>
        </w:rPr>
        <w:t xml:space="preserve">Integrationsleitung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LearCorporation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GmbH–Volkswagen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(08/2011–02/2014)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Leitung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eines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Systemintegrationsteams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Koordination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HIL-Prüfständen.</w:t>
      </w:r>
    </w:p>
    <w:p>
      <w:pPr>
        <w:spacing w:before="120" w:after="0" w:line="258" w:lineRule="auto"/>
        <w:ind w:left="260" w:right="1920" w:hanging="28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Test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ManagerSoftwarequalifikation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WIELAND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Dental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+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Technik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GmbH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&amp;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Co.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KG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(08/2009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–02/2010)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Planung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Durchführung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Tests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Embedded-Systeme.</w:t>
      </w:r>
    </w:p>
    <w:p>
      <w:pPr>
        <w:spacing w:before="100" w:after="0" w:line="257" w:lineRule="auto"/>
        <w:ind w:left="280" w:right="2740" w:hanging="30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Senior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Consultant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Webplattform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ITVertrieb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HS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Project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Consulting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Ltd.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(04/2010–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08/2011)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Entwicklung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einer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internationalen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IT-Webplattform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Fachhändler.</w:t>
      </w:r>
    </w:p>
    <w:p>
      <w:pPr>
        <w:spacing w:before="120" w:after="0" w:line="263" w:lineRule="auto"/>
        <w:ind w:left="260" w:right="2760" w:hanging="280"/>
        <w:jc w:val="left"/>
        <w:rPr>
          <w:rFonts w:ascii="Liberation Sans" w:hAnsi="Liberation Sans" w:cs="Liberation Sans"/>
          <w:b w:val="true"/>
          <w:color w:val="000000"/>
          <w:w w:val="92"/>
          <w:sz w:val="20"/>
        </w:rPr>
      </w:pPr>
      <w:r>
        <w:rPr>
          <w:rFonts w:ascii="Liberation Sans" w:hAnsi="Liberation Sans" w:cs="Liberation Sans"/>
          <w:b w:val="true"/>
          <w:color w:val="000000"/>
          <w:w w:val="92"/>
          <w:sz w:val="20"/>
        </w:rPr>
        <w:t xml:space="preserve">Softwarequalifikations-Spezialist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Harman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BeckerAutomotive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Systems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(01/2008–03/2009)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Testplanung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-automatisierung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für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4"/>
          <w:sz w:val="20"/>
        </w:rPr>
        <w:t xml:space="preserve">Infotainment-Systeme.</w:t>
      </w:r>
    </w:p>
    <w:p>
      <w:pPr>
        <w:spacing w:before="120" w:after="0" w:line="251" w:lineRule="auto"/>
        <w:ind w:left="280" w:right="4700" w:hanging="300"/>
        <w:jc w:val="left"/>
        <w:rPr>
          <w:rFonts w:ascii="Liberation Sans" w:hAnsi="Liberation Sans" w:cs="Liberation Sans"/>
          <w:b w:val="true"/>
          <w:color w:val="000000"/>
          <w:w w:val="91"/>
          <w:sz w:val="20"/>
        </w:rPr>
      </w:pP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Webdesign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1"/>
          <w:sz w:val="20"/>
        </w:rPr>
        <w:t xml:space="preserve">IT-Integration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Verschiedene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Projekte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(1999–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2008)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Konzeption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Umsetzung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von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IT-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Weblösungen.</w:t>
      </w:r>
    </w:p>
    <w:p>
      <w:pPr>
        <w:spacing w:before="240" w:after="0" w:line="339" w:lineRule="auto"/>
        <w:ind w:left="0" w:right="6980"/>
        <w:jc w:val="left"/>
        <w:rPr>
          <w:rFonts w:ascii="Liberation Sans" w:hAnsi="Liberation Sans" w:cs="Liberation Sans"/>
          <w:b w:val="true"/>
          <w:color w:val="000000"/>
          <w:w w:val="87"/>
          <w:sz w:val="28"/>
        </w:rPr>
      </w:pPr>
      <w:r>
        <w:rPr>
          <w:rFonts w:ascii="Liberation Sans" w:hAnsi="Liberation Sans" w:cs="Liberation Sans"/>
          <w:b w:val="true"/>
          <w:color w:val="000000"/>
          <w:w w:val="87"/>
          <w:sz w:val="28"/>
        </w:rPr>
        <w:t xml:space="preserve">Ausbildung</w:t>
      </w:r>
      <w:r>
        <w:rPr>
          <w:rFonts w:ascii="Liberation Sans" w:hAnsi="Liberation Sans" w:cs="Liberation Sans"/>
          <w:color w:val="00000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89"/>
          <w:sz w:val="20"/>
        </w:rPr>
        <w:t xml:space="preserve">Energieanlagenelektroniker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1989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-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89"/>
          <w:sz w:val="20"/>
        </w:rPr>
        <w:t xml:space="preserve">1992</w:t>
      </w:r>
    </w:p>
    <w:p>
      <w:pPr>
        <w:spacing w:before="16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0"/>
          <w:sz w:val="28"/>
        </w:rPr>
      </w:pP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Weiterbildung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und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Zertifizierungen</w:t>
      </w:r>
    </w:p>
    <w:p>
      <w:pPr>
        <w:spacing w:before="140" w:after="0" w:line="267" w:lineRule="auto"/>
        <w:ind w:left="0" w:right="1040"/>
        <w:jc w:val="left"/>
        <w:rPr>
          <w:rFonts w:ascii="Liberation Sans" w:hAnsi="Liberation Sans" w:cs="Liberation Sans"/>
          <w:color w:val="000000"/>
          <w:w w:val="93"/>
          <w:sz w:val="20"/>
        </w:rPr>
      </w:pPr>
      <w:r>
        <w:rPr>
          <w:rFonts w:ascii="Liberation Sans" w:hAnsi="Liberation Sans" w:cs="Liberation Sans"/>
          <w:color w:val="000000"/>
          <w:w w:val="93"/>
          <w:sz w:val="20"/>
        </w:rPr>
        <w:t xml:space="preserve">ISTQB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Certified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Tester–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Foundation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Level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(CH,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ohneZertifikat)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Software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Ergonomie–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Bildschirmarbeitsplatz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3"/>
          <w:sz w:val="20"/>
        </w:rPr>
        <w:t xml:space="preserve">IT-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Informatikkaufmann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5"/>
          <w:sz w:val="20"/>
        </w:rPr>
        <w:t xml:space="preserve">Datenverarbeitungskaufmann</w:t>
      </w:r>
    </w:p>
    <w:p>
      <w:pPr>
        <w:spacing w:before="220" w:after="0" w:line="240" w:lineRule="auto"/>
        <w:ind w:left="0" w:right="0"/>
        <w:jc w:val="left"/>
        <w:rPr>
          <w:rFonts w:ascii="Liberation Sans" w:hAnsi="Liberation Sans" w:cs="Liberation Sans"/>
          <w:b w:val="true"/>
          <w:color w:val="000000"/>
          <w:w w:val="90"/>
          <w:sz w:val="28"/>
        </w:rPr>
      </w:pP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Weitere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 </w:t>
      </w:r>
      <w:r>
        <w:rPr>
          <w:rFonts w:ascii="Liberation Sans" w:hAnsi="Liberation Sans" w:cs="Liberation Sans"/>
          <w:b w:val="true"/>
          <w:color w:val="000000"/>
          <w:w w:val="90"/>
          <w:sz w:val="28"/>
        </w:rPr>
        <w:t xml:space="preserve">Kenntnisse</w:t>
      </w:r>
    </w:p>
    <w:p>
      <w:pPr>
        <w:spacing w:before="140" w:after="0" w:line="240" w:lineRule="auto"/>
        <w:ind w:left="0" w:right="0"/>
        <w:jc w:val="left"/>
        <w:rPr>
          <w:rFonts w:ascii="Liberation Sans" w:hAnsi="Liberation Sans" w:cs="Liberation Sans"/>
          <w:color w:val="000000"/>
          <w:w w:val="92"/>
          <w:sz w:val="20"/>
        </w:rPr>
      </w:pPr>
      <w:r>
        <w:rPr>
          <w:rFonts w:ascii="Liberation Sans" w:hAnsi="Liberation Sans" w:cs="Liberation Sans"/>
          <w:color w:val="000000"/>
          <w:w w:val="92"/>
          <w:sz w:val="20"/>
        </w:rPr>
        <w:t xml:space="preserve">Sprachkenntnisse: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Deutsch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-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Muttersprache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|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2"/>
          <w:sz w:val="20"/>
        </w:rPr>
        <w:t xml:space="preserve">Englisch–fließend</w:t>
      </w:r>
    </w:p>
    <w:p>
      <w:pPr>
        <w:spacing w:before="20" w:after="0" w:line="253" w:lineRule="auto"/>
        <w:ind w:left="0" w:right="500"/>
        <w:jc w:val="both"/>
        <w:rPr>
          <w:rFonts w:ascii="Liberation Sans" w:hAnsi="Liberation Sans" w:cs="Liberation Sans"/>
          <w:color w:val="000000"/>
          <w:w w:val="91"/>
          <w:sz w:val="20"/>
        </w:rPr>
      </w:pPr>
      <w:r>
        <w:rPr>
          <w:rFonts w:ascii="Liberation Sans" w:hAnsi="Liberation Sans" w:cs="Liberation Sans"/>
          <w:color w:val="000000"/>
          <w:w w:val="91"/>
          <w:sz w:val="20"/>
        </w:rPr>
        <w:t xml:space="preserve">IT-Kenntnisse: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Hausautomation,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autonome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Fahrzeugtechnik,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Windows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XP/7/10,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Windows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Server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2008/2012,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Linux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SuSe,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Debian,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Arch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Linux,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Entwicklungssprachen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und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Tools,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VB,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VBA,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SQL,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PHP,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JavaScript,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Polarion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ALM,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Jira,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Vector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CANoe,</w:t>
      </w:r>
      <w:r>
        <w:rPr>
          <w:rFonts w:ascii="Liberation Sans" w:hAnsi="Liberation Sans" w:cs="Liberation Sans"/>
          <w:color w:val="000000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VectorCast,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Microsoft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Office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Suite,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Doors,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PTC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Tracking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System,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Exam,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 </w:t>
      </w:r>
      <w:r>
        <w:rPr>
          <w:rFonts w:ascii="Liberation Sans" w:hAnsi="Liberation Sans" w:cs="Liberation Sans"/>
          <w:color w:val="000000"/>
          <w:w w:val="91"/>
          <w:sz w:val="20"/>
        </w:rPr>
        <w:t xml:space="preserve">CMD/PLM</w:t>
      </w:r>
    </w:p>
    <w:p>
      <w:pPr>
        <w:sectPr>
          <w:type w:val="continuous"/>
          <w:pgSz w:w="11920" w:h="16860"/>
          <w:pgMar w:top="740" w:right="760" w:bottom="760" w:left="720"/>
        </w:sectPr>
      </w:pPr>
    </w:p>
    <w:p>
      <w:pPr>
        <w:spacing w:before="0" w:after="0" w:line="240" w:lineRule="auto"/>
        <w:ind w:left="0" w:right="0"/>
        <w:jc w:val="left"/>
        <w:rPr>
          <w:rFonts w:ascii="Calibri" w:hAnsi="Calibri" w:cs="Calibri"/>
          <w:color w:val="000000"/>
          <w:sz w:val="2"/>
        </w:rPr>
      </w:pPr>
      <w:r>
        <w:rPr>
          <w:rFonts w:ascii="Calibri" w:hAnsi="Calibri" w:cs="Calibri"/>
          <w:color w:val="000000"/>
          <w:sz w:val="2"/>
        </w:rPr>
        <w:t xml:space="preserve"/>
      </w:r>
    </w:p>
    <w:sectPr>
      <w:type w:val="continuous"/>
      <w:pgSz w:w="11920" w:h="16860"/>
      <w:pgMar w:top="740" w:right="760" w:bottom="760" w:left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</w:compat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0" w:lineRule="auto"/>
      </w:pPr>
    </w:pPrDefault>
  </w:docDefault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2" /><Relationship Type="http://schemas.openxmlformats.org/officeDocument/2006/relationships/image" Target="/media/image2.png" Id="rId13" /><Relationship Type="http://schemas.openxmlformats.org/officeDocument/2006/relationships/image" Target="/media/image3.png" Id="rId14" /><Relationship Type="http://schemas.openxmlformats.org/officeDocument/2006/relationships/image" Target="/media/image4.png" Id="rId15" /><Relationship Type="http://schemas.openxmlformats.org/officeDocument/2006/relationships/image" Target="/media/image5.png" Id="rId16" /><Relationship Type="http://schemas.openxmlformats.org/officeDocument/2006/relationships/image" Target="/media/image6.png" Id="rId17" /><Relationship Type="http://schemas.openxmlformats.org/officeDocument/2006/relationships/image" Target="/media/image7.png" Id="rId18" /><Relationship Type="http://schemas.openxmlformats.org/officeDocument/2006/relationships/image" Target="/media/image8.png" Id="rId19" /><Relationship Type="http://schemas.openxmlformats.org/officeDocument/2006/relationships/image" Target="/media/image9.png" Id="rId20" /><Relationship Type="http://schemas.openxmlformats.org/officeDocument/2006/relationships/image" Target="/media/image10.png" Id="rId21" /><Relationship Type="http://schemas.openxmlformats.org/officeDocument/2006/relationships/image" Target="/media/image11.png" Id="rId22" /><Relationship Type="http://schemas.openxmlformats.org/officeDocument/2006/relationships/image" Target="/media/image12.png" Id="rId23" /><Relationship Type="http://schemas.openxmlformats.org/officeDocument/2006/relationships/image" Target="/media/image13.png" Id="rId24" /><Relationship Type="http://schemas.openxmlformats.org/officeDocument/2006/relationships/image" Target="/media/image14.png" Id="rId25" /><Relationship Type="http://schemas.openxmlformats.org/officeDocument/2006/relationships/image" Target="/media/image15.png" Id="rId26" /><Relationship Type="http://schemas.openxmlformats.org/officeDocument/2006/relationships/image" Target="/media/image16.png" Id="rId27" /><Relationship Type="http://schemas.openxmlformats.org/officeDocument/2006/relationships/image" Target="/media/image.jpeg" Id="rId28" /><Relationship Type="http://schemas.openxmlformats.org/officeDocument/2006/relationships/image" Target="/media/image2.jpeg" Id="rId29" /><Relationship Type="http://schemas.openxmlformats.org/officeDocument/2006/relationships/image" Target="/media/image3.jpeg" Id="rId30" /><Relationship Type="http://schemas.openxmlformats.org/officeDocument/2006/relationships/image" Target="/media/image4.jpeg" Id="rId31" /><Relationship Type="http://schemas.openxmlformats.org/officeDocument/2006/relationships/image" Target="/media/image5.jpeg" Id="rId32" /><Relationship Type="http://schemas.openxmlformats.org/officeDocument/2006/relationships/image" Target="/media/image17.png" Id="rId33" /><Relationship Type="http://schemas.openxmlformats.org/officeDocument/2006/relationships/hyperlink" Target="mailto:Info@HS-Project.org" TargetMode="External" Id="rId34" /><Relationship Type="http://schemas.openxmlformats.org/officeDocument/2006/relationships/hyperlink" Target="http://www.linkedin.com/in/ralf-heil-43246728/" TargetMode="External" Id="rId35" /><Relationship Type="http://schemas.openxmlformats.org/officeDocument/2006/relationships/image" Target="/media/image18.png" Id="rId36" /><Relationship Type="http://schemas.openxmlformats.org/officeDocument/2006/relationships/image" Target="/media/image19.png" Id="rId37" /><Relationship Type="http://schemas.openxmlformats.org/officeDocument/2006/relationships/image" Target="/media/image20.png" Id="rId38" /><Relationship Type="http://schemas.openxmlformats.org/officeDocument/2006/relationships/image" Target="/media/image21.png" Id="rId39" /><Relationship Type="http://schemas.openxmlformats.org/officeDocument/2006/relationships/image" Target="/media/image22.png" Id="rId40" /><Relationship Type="http://schemas.openxmlformats.org/officeDocument/2006/relationships/image" Target="/media/image23.png" Id="rId41" /><Relationship Type="http://schemas.openxmlformats.org/officeDocument/2006/relationships/image" Target="/media/image24.png" Id="rId42" /><Relationship Type="http://schemas.openxmlformats.org/officeDocument/2006/relationships/image" Target="/media/image25.png" Id="rId43" /><Relationship Type="http://schemas.openxmlformats.org/officeDocument/2006/relationships/image" Target="/media/image26.png" Id="rId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</ap:Words>
  <ap:Characters>6</ap:Characters>
  <ap:Application>Microsoft Office Word</ap:Application>
  <ap:DocSecurity>0</ap:DocSecurity>
  <ap:Lines>1</ap:Lines>
  <ap:Paragraphs>1</ap:Paragraphs>
  <ap:ScaleCrop>false</ap:ScaleCrop>
  <ap:Company/>
  <ap:LinksUpToDate>false</ap:LinksUpToDate>
  <ap:CharactersWithSpaces>6</ap:CharactersWithSpaces>
  <ap:SharedDoc>false</ap:SharedDoc>
  <ap:HyperlinksChanged>false</ap:HyperlinksChanged>
  <ap:AppVersion>16.0000</ap:AppVersion>
</ap:Properties>
</file>